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 w:rsidR="00072461">
        <w:rPr>
          <w:rFonts w:ascii="Helvetica" w:hAnsi="Helvetica"/>
          <w:b/>
          <w:i/>
          <w:sz w:val="28"/>
          <w:szCs w:val="32"/>
        </w:rPr>
        <w:t>mercredi 16 décembre</w:t>
      </w:r>
      <w:r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072461" w:rsidRDefault="00072461" w:rsidP="00072461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du procès-verbal du conseil communautaire du 17 juillet 2020.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A63805" w:rsidRPr="00EB5246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0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EB5246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072461">
        <w:rPr>
          <w:rFonts w:ascii="Arial" w:hAnsi="Arial" w:cs="Arial"/>
          <w:i/>
          <w:sz w:val="22"/>
          <w:szCs w:val="22"/>
        </w:rPr>
        <w:t xml:space="preserve">. Attribution d’un fonds de concours d’investissement aux communes de Saint Romain la Motte, Vivans,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Sail</w:t>
      </w:r>
      <w:proofErr w:type="spellEnd"/>
      <w:r w:rsidR="00072461">
        <w:rPr>
          <w:rFonts w:ascii="Arial" w:hAnsi="Arial" w:cs="Arial"/>
          <w:i/>
          <w:sz w:val="22"/>
          <w:szCs w:val="22"/>
        </w:rPr>
        <w:t xml:space="preserve"> les Bains, Villemontais, Saint André d’Apchon, Ouches, Lentigny et Saint Léger sur Roanne – Neutralité fiscale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072461">
        <w:rPr>
          <w:rFonts w:ascii="Arial" w:hAnsi="Arial" w:cs="Arial"/>
          <w:i/>
          <w:sz w:val="22"/>
          <w:szCs w:val="22"/>
        </w:rPr>
        <w:t>. Attribution d’un fonds de concours de fonctionnement aux communes de Saint Romain la Motte, Villemontais, Saint André d’Apchon, Ouches, Lentigny et Saint Léger sur Roanne – Neutralité fiscale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617C4C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617C4C">
        <w:rPr>
          <w:rFonts w:ascii="Arial" w:hAnsi="Arial" w:cs="Arial"/>
          <w:i/>
          <w:sz w:val="22"/>
          <w:szCs w:val="22"/>
        </w:rPr>
        <w:t>A</w:t>
      </w:r>
      <w:r w:rsidR="00072461">
        <w:rPr>
          <w:rFonts w:ascii="Arial" w:hAnsi="Arial" w:cs="Arial"/>
          <w:i/>
          <w:sz w:val="22"/>
          <w:szCs w:val="22"/>
        </w:rPr>
        <w:t>ttribution d’un fonds de concours d’investissement à la commune du Coteau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3C43FC">
        <w:rPr>
          <w:rFonts w:ascii="Arial" w:hAnsi="Arial" w:cs="Arial"/>
          <w:i/>
          <w:sz w:val="22"/>
          <w:szCs w:val="22"/>
        </w:rPr>
        <w:t>C</w:t>
      </w:r>
      <w:r w:rsidR="00072461">
        <w:rPr>
          <w:rFonts w:ascii="Arial" w:hAnsi="Arial" w:cs="Arial"/>
          <w:i/>
          <w:sz w:val="22"/>
          <w:szCs w:val="22"/>
        </w:rPr>
        <w:t>lôture de 3 autorisations de programme au 31/12/2020 – Budget général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3C43FC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FC562E">
        <w:rPr>
          <w:rFonts w:ascii="Arial" w:hAnsi="Arial" w:cs="Arial"/>
          <w:i/>
          <w:sz w:val="22"/>
          <w:szCs w:val="22"/>
        </w:rPr>
        <w:t>Clôture d</w:t>
      </w:r>
      <w:r w:rsidR="00072461">
        <w:rPr>
          <w:rFonts w:ascii="Arial" w:hAnsi="Arial" w:cs="Arial"/>
          <w:i/>
          <w:sz w:val="22"/>
          <w:szCs w:val="22"/>
        </w:rPr>
        <w:t>e l’</w:t>
      </w:r>
      <w:r w:rsidR="00072461" w:rsidRPr="00FC562E">
        <w:rPr>
          <w:rFonts w:ascii="Arial" w:hAnsi="Arial" w:cs="Arial"/>
          <w:i/>
          <w:sz w:val="22"/>
          <w:szCs w:val="22"/>
        </w:rPr>
        <w:t>autorisation de programme</w:t>
      </w:r>
      <w:r w:rsidR="00072461">
        <w:rPr>
          <w:rFonts w:ascii="Arial" w:hAnsi="Arial" w:cs="Arial"/>
          <w:i/>
          <w:sz w:val="22"/>
          <w:szCs w:val="22"/>
        </w:rPr>
        <w:t xml:space="preserve"> « Projet billettique sans contact Oura »</w:t>
      </w:r>
      <w:r w:rsidR="00072461" w:rsidRPr="00FC562E">
        <w:rPr>
          <w:rFonts w:ascii="Arial" w:hAnsi="Arial" w:cs="Arial"/>
          <w:i/>
          <w:sz w:val="22"/>
          <w:szCs w:val="22"/>
        </w:rPr>
        <w:t xml:space="preserve"> au 31/12/2020 – Budget annexe Transports publics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A769A7">
        <w:rPr>
          <w:rFonts w:ascii="Arial" w:hAnsi="Arial" w:cs="Arial"/>
          <w:i/>
          <w:sz w:val="22"/>
          <w:szCs w:val="22"/>
        </w:rPr>
        <w:t>Clôture de</w:t>
      </w:r>
      <w:r w:rsidR="00072461">
        <w:rPr>
          <w:rFonts w:ascii="Arial" w:hAnsi="Arial" w:cs="Arial"/>
          <w:i/>
          <w:sz w:val="22"/>
          <w:szCs w:val="22"/>
        </w:rPr>
        <w:t xml:space="preserve"> l’opération d’aménagement de</w:t>
      </w:r>
      <w:r w:rsidR="00072461" w:rsidRPr="00A769A7">
        <w:rPr>
          <w:rFonts w:ascii="Arial" w:hAnsi="Arial" w:cs="Arial"/>
          <w:i/>
          <w:sz w:val="22"/>
          <w:szCs w:val="22"/>
        </w:rPr>
        <w:t xml:space="preserve"> la zone</w:t>
      </w:r>
      <w:r w:rsidR="00072461">
        <w:rPr>
          <w:rFonts w:ascii="Arial" w:hAnsi="Arial" w:cs="Arial"/>
          <w:i/>
          <w:sz w:val="22"/>
          <w:szCs w:val="22"/>
        </w:rPr>
        <w:t xml:space="preserve"> d’activités</w:t>
      </w:r>
      <w:r w:rsidR="00072461" w:rsidRPr="00A769A7">
        <w:rPr>
          <w:rFonts w:ascii="Arial" w:hAnsi="Arial" w:cs="Arial"/>
          <w:i/>
          <w:sz w:val="22"/>
          <w:szCs w:val="22"/>
        </w:rPr>
        <w:t xml:space="preserve"> « Lots artisanaux Villette à Riorges » au 31/12/2020 – Budget annexe Aménagement de zones d’activités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525627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072461">
        <w:rPr>
          <w:rFonts w:ascii="Arial" w:hAnsi="Arial" w:cs="Arial"/>
          <w:i/>
          <w:sz w:val="22"/>
          <w:szCs w:val="22"/>
        </w:rPr>
        <w:t>. Attributions de compensation définitives 2020 et p</w:t>
      </w:r>
      <w:r w:rsidR="00072461" w:rsidRPr="00525627">
        <w:rPr>
          <w:rFonts w:ascii="Arial" w:hAnsi="Arial" w:cs="Arial"/>
          <w:i/>
          <w:sz w:val="22"/>
          <w:szCs w:val="22"/>
        </w:rPr>
        <w:t>rovisoire</w:t>
      </w:r>
      <w:r w:rsidR="00072461">
        <w:rPr>
          <w:rFonts w:ascii="Arial" w:hAnsi="Arial" w:cs="Arial"/>
          <w:i/>
          <w:sz w:val="22"/>
          <w:szCs w:val="22"/>
        </w:rPr>
        <w:t>s</w:t>
      </w:r>
      <w:r w:rsidR="00072461" w:rsidRPr="00525627">
        <w:rPr>
          <w:rFonts w:ascii="Arial" w:hAnsi="Arial" w:cs="Arial"/>
          <w:i/>
          <w:sz w:val="22"/>
          <w:szCs w:val="22"/>
        </w:rPr>
        <w:t xml:space="preserve"> 2021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B15D70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B15D70">
        <w:rPr>
          <w:rFonts w:ascii="Arial" w:hAnsi="Arial" w:cs="Arial"/>
          <w:i/>
          <w:sz w:val="22"/>
          <w:szCs w:val="22"/>
        </w:rPr>
        <w:t>V</w:t>
      </w:r>
      <w:r w:rsidR="00072461">
        <w:rPr>
          <w:rFonts w:ascii="Arial" w:hAnsi="Arial" w:cs="Arial"/>
          <w:i/>
          <w:sz w:val="22"/>
          <w:szCs w:val="22"/>
        </w:rPr>
        <w:t>ote des taux 2021 – Taxe d’habitation, de foncier bâti et non bâti et de cotisation foncière des entreprises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9E072A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072461">
        <w:rPr>
          <w:rFonts w:ascii="Arial" w:hAnsi="Arial" w:cs="Arial"/>
          <w:i/>
          <w:sz w:val="22"/>
          <w:szCs w:val="22"/>
        </w:rPr>
        <w:t xml:space="preserve">. </w:t>
      </w:r>
      <w:r w:rsidR="00072461" w:rsidRPr="009E072A">
        <w:rPr>
          <w:rFonts w:ascii="Arial" w:hAnsi="Arial" w:cs="Arial"/>
          <w:i/>
          <w:sz w:val="22"/>
          <w:szCs w:val="22"/>
        </w:rPr>
        <w:t>S</w:t>
      </w:r>
      <w:r w:rsidR="00072461">
        <w:rPr>
          <w:rFonts w:ascii="Arial" w:hAnsi="Arial" w:cs="Arial"/>
          <w:i/>
          <w:sz w:val="22"/>
          <w:szCs w:val="22"/>
        </w:rPr>
        <w:t>uppression des 2 zones de perception de la taxe d’enlèvement des ordures ménagères (TEOM) à compter du 1</w:t>
      </w:r>
      <w:r w:rsidR="00072461" w:rsidRPr="009E072A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072461">
        <w:rPr>
          <w:rFonts w:ascii="Arial" w:hAnsi="Arial" w:cs="Arial"/>
          <w:i/>
          <w:sz w:val="22"/>
          <w:szCs w:val="22"/>
        </w:rPr>
        <w:t xml:space="preserve"> janvier 2022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072461" w:rsidRPr="00D842BB">
        <w:rPr>
          <w:rFonts w:ascii="Arial" w:hAnsi="Arial" w:cs="Arial"/>
          <w:i/>
          <w:sz w:val="22"/>
          <w:szCs w:val="22"/>
        </w:rPr>
        <w:t>V</w:t>
      </w:r>
      <w:r w:rsidR="00072461">
        <w:rPr>
          <w:rFonts w:ascii="Arial" w:hAnsi="Arial" w:cs="Arial"/>
          <w:i/>
          <w:sz w:val="22"/>
          <w:szCs w:val="22"/>
        </w:rPr>
        <w:t>ote du taux 2021 – Taxe d’enlèvement des ordures ménagères.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="00072461" w:rsidRPr="0033726C">
        <w:rPr>
          <w:rFonts w:ascii="Arial" w:hAnsi="Arial" w:cs="Arial"/>
          <w:i/>
          <w:sz w:val="22"/>
          <w:szCs w:val="22"/>
        </w:rPr>
        <w:t>I</w:t>
      </w:r>
      <w:r w:rsidR="00072461">
        <w:rPr>
          <w:rFonts w:ascii="Arial" w:hAnsi="Arial" w:cs="Arial"/>
          <w:i/>
          <w:sz w:val="22"/>
          <w:szCs w:val="22"/>
        </w:rPr>
        <w:t>nstitution de la taxe pour la Gestion des milieux naturels aquatiques et la prévention des inondations (GEMAPI) au 1</w:t>
      </w:r>
      <w:r w:rsidR="00072461" w:rsidRPr="0033726C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072461">
        <w:rPr>
          <w:rFonts w:ascii="Arial" w:hAnsi="Arial" w:cs="Arial"/>
          <w:i/>
          <w:sz w:val="22"/>
          <w:szCs w:val="22"/>
        </w:rPr>
        <w:t xml:space="preserve"> janvier 2022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="00072461" w:rsidRPr="00131EAF">
        <w:rPr>
          <w:rFonts w:ascii="Arial" w:hAnsi="Arial" w:cs="Arial"/>
          <w:i/>
          <w:sz w:val="22"/>
          <w:szCs w:val="22"/>
        </w:rPr>
        <w:t>E</w:t>
      </w:r>
      <w:r w:rsidR="00072461">
        <w:rPr>
          <w:rFonts w:ascii="Arial" w:hAnsi="Arial" w:cs="Arial"/>
          <w:i/>
          <w:sz w:val="22"/>
          <w:szCs w:val="22"/>
        </w:rPr>
        <w:t>talement des charges liées à la crise sanitaire du COVID-19</w:t>
      </w:r>
      <w:r w:rsidR="00072461" w:rsidRPr="00131EAF">
        <w:rPr>
          <w:rFonts w:ascii="Arial" w:hAnsi="Arial" w:cs="Arial"/>
          <w:i/>
          <w:sz w:val="22"/>
          <w:szCs w:val="22"/>
        </w:rPr>
        <w:t xml:space="preserve">  </w:t>
      </w:r>
    </w:p>
    <w:p w:rsidR="00072461" w:rsidRPr="00AE54B6" w:rsidRDefault="00072461" w:rsidP="00072461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E71AD9">
        <w:rPr>
          <w:rFonts w:ascii="Arial" w:hAnsi="Arial" w:cs="Arial"/>
          <w:i/>
          <w:sz w:val="22"/>
          <w:szCs w:val="22"/>
        </w:rPr>
        <w:lastRenderedPageBreak/>
        <w:t>Budgets primitifs exercice 2021 :</w:t>
      </w: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="00072461" w:rsidRPr="0031122B">
        <w:rPr>
          <w:rFonts w:ascii="Arial" w:hAnsi="Arial" w:cs="Arial"/>
          <w:i/>
          <w:sz w:val="22"/>
          <w:szCs w:val="22"/>
        </w:rPr>
        <w:t>Budget général</w:t>
      </w: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="00072461" w:rsidRPr="000060B4">
        <w:rPr>
          <w:rFonts w:ascii="Arial" w:hAnsi="Arial" w:cs="Arial"/>
          <w:i/>
          <w:sz w:val="22"/>
          <w:szCs w:val="22"/>
        </w:rPr>
        <w:t>Budget annexe Locations immobilières</w:t>
      </w:r>
    </w:p>
    <w:p w:rsidR="00072461" w:rsidRPr="00AE54B6" w:rsidRDefault="00A63805" w:rsidP="00072461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="00072461" w:rsidRPr="00870816">
        <w:rPr>
          <w:rFonts w:ascii="Arial" w:hAnsi="Arial" w:cs="Arial"/>
          <w:i/>
          <w:sz w:val="22"/>
          <w:szCs w:val="22"/>
        </w:rPr>
        <w:t>Budget annexe Equipements de tourisme et de loisirs</w:t>
      </w:r>
    </w:p>
    <w:p w:rsidR="00072461" w:rsidRPr="00153B35" w:rsidRDefault="00A63805" w:rsidP="00072461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="00072461" w:rsidRPr="00870816">
        <w:rPr>
          <w:rFonts w:ascii="Arial" w:hAnsi="Arial" w:cs="Arial"/>
          <w:i/>
          <w:sz w:val="22"/>
          <w:szCs w:val="22"/>
        </w:rPr>
        <w:t xml:space="preserve">Budget annexe Aménagement de zones d’activités </w:t>
      </w:r>
      <w:r w:rsidR="00072461" w:rsidRPr="00153B35">
        <w:rPr>
          <w:rFonts w:ascii="Arial" w:hAnsi="Arial" w:cs="Arial"/>
          <w:i/>
          <w:sz w:val="22"/>
          <w:szCs w:val="22"/>
        </w:rPr>
        <w:t>économiques et commerciales</w:t>
      </w: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r w:rsidR="00072461" w:rsidRPr="00153B35">
        <w:rPr>
          <w:rFonts w:ascii="Arial" w:hAnsi="Arial" w:cs="Arial"/>
          <w:i/>
          <w:sz w:val="22"/>
          <w:szCs w:val="22"/>
        </w:rPr>
        <w:t>Budget annexe des transports publics</w:t>
      </w:r>
    </w:p>
    <w:p w:rsidR="00072461" w:rsidRPr="00C0468C" w:rsidRDefault="00A63805" w:rsidP="00072461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="00072461" w:rsidRPr="00164369">
        <w:rPr>
          <w:rFonts w:ascii="Arial" w:hAnsi="Arial" w:cs="Arial"/>
          <w:i/>
          <w:sz w:val="22"/>
          <w:szCs w:val="22"/>
        </w:rPr>
        <w:t>Budget annexe Assainissement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E06A0C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="00072461" w:rsidRPr="00E06A0C">
        <w:rPr>
          <w:rFonts w:ascii="Arial" w:hAnsi="Arial" w:cs="Arial"/>
          <w:i/>
          <w:sz w:val="22"/>
          <w:szCs w:val="22"/>
        </w:rPr>
        <w:t>A</w:t>
      </w:r>
      <w:r w:rsidR="00072461">
        <w:rPr>
          <w:rFonts w:ascii="Arial" w:hAnsi="Arial" w:cs="Arial"/>
          <w:i/>
          <w:sz w:val="22"/>
          <w:szCs w:val="22"/>
        </w:rPr>
        <w:t xml:space="preserve">cquisition de vêtements de travail - </w:t>
      </w:r>
      <w:r w:rsidR="00072461" w:rsidRPr="00E06A0C">
        <w:rPr>
          <w:rFonts w:ascii="Arial" w:hAnsi="Arial" w:cs="Arial"/>
          <w:i/>
          <w:sz w:val="22"/>
          <w:szCs w:val="22"/>
        </w:rPr>
        <w:t>Groupement de commandes entre Roannais Agglomération et la Ville de Roanne (coordonnateur)</w:t>
      </w:r>
      <w:r w:rsidR="00072461">
        <w:rPr>
          <w:rFonts w:ascii="Arial" w:hAnsi="Arial" w:cs="Arial"/>
          <w:i/>
          <w:sz w:val="22"/>
          <w:szCs w:val="22"/>
        </w:rPr>
        <w:t xml:space="preserve"> - </w:t>
      </w:r>
      <w:r w:rsidR="00072461" w:rsidRPr="00E06A0C">
        <w:rPr>
          <w:rFonts w:ascii="Arial" w:hAnsi="Arial" w:cs="Arial"/>
          <w:i/>
          <w:sz w:val="22"/>
          <w:szCs w:val="22"/>
        </w:rPr>
        <w:t xml:space="preserve">Marché avec la société Comptoir Roannais du Caoutchouc (lot 1 « Vêtements de travail et EPI pour le personnel des services techniques et restauration)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6C70BA" w:rsidRDefault="00CE2F04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EAU ET </w:t>
      </w:r>
      <w:r w:rsidR="00072461" w:rsidRPr="006C70BA">
        <w:rPr>
          <w:rFonts w:ascii="Arial" w:hAnsi="Arial" w:cs="Arial"/>
          <w:b/>
          <w:i/>
          <w:sz w:val="22"/>
          <w:szCs w:val="22"/>
          <w:u w:val="single"/>
        </w:rPr>
        <w:t>ASSAINISSEMENT</w:t>
      </w:r>
    </w:p>
    <w:p w:rsidR="00072461" w:rsidRDefault="00072461" w:rsidP="00072461">
      <w:pPr>
        <w:jc w:val="center"/>
        <w:rPr>
          <w:rFonts w:ascii="Arial" w:hAnsi="Arial" w:cs="Arial"/>
          <w:b/>
          <w:bCs/>
          <w:i/>
          <w:u w:val="single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="00072461" w:rsidRPr="006C70BA">
        <w:rPr>
          <w:rFonts w:ascii="Arial" w:hAnsi="Arial" w:cs="Arial"/>
          <w:i/>
          <w:sz w:val="22"/>
          <w:szCs w:val="22"/>
        </w:rPr>
        <w:t xml:space="preserve">Elimination et valorisation des boues des stations de traitement des eaux usées du territoire de Roannais Agglomération </w:t>
      </w:r>
      <w:r w:rsidR="00072461">
        <w:rPr>
          <w:rFonts w:ascii="Arial" w:hAnsi="Arial" w:cs="Arial"/>
          <w:i/>
          <w:sz w:val="22"/>
          <w:szCs w:val="22"/>
        </w:rPr>
        <w:t xml:space="preserve">- </w:t>
      </w:r>
      <w:r w:rsidR="00072461" w:rsidRPr="006C70BA">
        <w:rPr>
          <w:rFonts w:ascii="Arial" w:hAnsi="Arial" w:cs="Arial"/>
          <w:i/>
          <w:sz w:val="22"/>
          <w:szCs w:val="22"/>
        </w:rPr>
        <w:t xml:space="preserve">Accords-cadres mono-attributaires à bons de commande sans montant minimum ni montant maximum avec la société SUEZ ORGANIQUE (lot 1, 2 et 3)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="00072461" w:rsidRPr="00F846AB">
        <w:rPr>
          <w:rFonts w:ascii="Arial" w:hAnsi="Arial" w:cs="Arial"/>
          <w:i/>
          <w:sz w:val="22"/>
          <w:szCs w:val="22"/>
        </w:rPr>
        <w:t>T</w:t>
      </w:r>
      <w:r w:rsidR="00072461">
        <w:rPr>
          <w:rFonts w:ascii="Arial" w:hAnsi="Arial" w:cs="Arial"/>
          <w:i/>
          <w:sz w:val="22"/>
          <w:szCs w:val="22"/>
        </w:rPr>
        <w:t xml:space="preserve">arifs prestations et travaux en assainissement collectif et non collectif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F846AB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="00072461" w:rsidRPr="00F846AB">
        <w:rPr>
          <w:rFonts w:ascii="Arial" w:hAnsi="Arial" w:cs="Arial"/>
          <w:i/>
          <w:sz w:val="22"/>
          <w:szCs w:val="22"/>
        </w:rPr>
        <w:t>Tarifs assainissement collectif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5A071B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r w:rsidR="00072461" w:rsidRPr="005A071B">
        <w:rPr>
          <w:rFonts w:ascii="Arial" w:hAnsi="Arial" w:cs="Arial"/>
          <w:i/>
          <w:sz w:val="22"/>
          <w:szCs w:val="22"/>
        </w:rPr>
        <w:t>Transfert de la compétence eau à Roannaise de l’Eau</w:t>
      </w:r>
      <w:r w:rsidR="00072461">
        <w:rPr>
          <w:rFonts w:ascii="Arial" w:hAnsi="Arial" w:cs="Arial"/>
          <w:i/>
          <w:sz w:val="22"/>
          <w:szCs w:val="22"/>
        </w:rPr>
        <w:t xml:space="preserve"> - </w:t>
      </w:r>
      <w:r w:rsidR="00072461" w:rsidRPr="005A071B">
        <w:rPr>
          <w:rFonts w:ascii="Arial" w:hAnsi="Arial" w:cs="Arial"/>
          <w:i/>
          <w:sz w:val="22"/>
          <w:szCs w:val="22"/>
        </w:rPr>
        <w:t>Extension du périmètre d’adhésion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5A071B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="00072461" w:rsidRPr="005A071B">
        <w:rPr>
          <w:rFonts w:ascii="Arial" w:hAnsi="Arial" w:cs="Arial"/>
          <w:i/>
          <w:sz w:val="22"/>
          <w:szCs w:val="22"/>
        </w:rPr>
        <w:t>R</w:t>
      </w:r>
      <w:r w:rsidR="00072461">
        <w:rPr>
          <w:rFonts w:ascii="Arial" w:hAnsi="Arial" w:cs="Arial"/>
          <w:i/>
          <w:sz w:val="22"/>
          <w:szCs w:val="22"/>
        </w:rPr>
        <w:t>oannaise de l’eau – Election des délégués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063C06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="00072461" w:rsidRPr="00063C06">
        <w:rPr>
          <w:rFonts w:ascii="Arial" w:hAnsi="Arial" w:cs="Arial"/>
          <w:i/>
          <w:sz w:val="22"/>
          <w:szCs w:val="22"/>
        </w:rPr>
        <w:t>L</w:t>
      </w:r>
      <w:r w:rsidR="00072461">
        <w:rPr>
          <w:rFonts w:ascii="Arial" w:hAnsi="Arial" w:cs="Arial"/>
          <w:i/>
          <w:sz w:val="22"/>
          <w:szCs w:val="22"/>
        </w:rPr>
        <w:t xml:space="preserve">utte contre la pollution - </w:t>
      </w:r>
      <w:r w:rsidR="00072461" w:rsidRPr="00063C06">
        <w:rPr>
          <w:rFonts w:ascii="Arial" w:hAnsi="Arial" w:cs="Arial"/>
          <w:i/>
          <w:sz w:val="22"/>
          <w:szCs w:val="22"/>
        </w:rPr>
        <w:t>Règlement aide réhabilitation assainissement non collectif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412A39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12A39">
        <w:rPr>
          <w:rFonts w:ascii="Arial" w:hAnsi="Arial" w:cs="Arial"/>
          <w:b/>
          <w:i/>
          <w:sz w:val="22"/>
          <w:szCs w:val="22"/>
          <w:u w:val="single"/>
        </w:rPr>
        <w:t>TRANSPORT</w:t>
      </w:r>
    </w:p>
    <w:p w:rsidR="00072461" w:rsidRDefault="00072461" w:rsidP="00072461">
      <w:pPr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="00072461" w:rsidRPr="00412A39">
        <w:rPr>
          <w:rFonts w:ascii="Arial" w:hAnsi="Arial" w:cs="Arial"/>
          <w:i/>
          <w:sz w:val="22"/>
          <w:szCs w:val="22"/>
        </w:rPr>
        <w:t>P</w:t>
      </w:r>
      <w:r w:rsidR="00072461">
        <w:rPr>
          <w:rFonts w:ascii="Arial" w:hAnsi="Arial" w:cs="Arial"/>
          <w:i/>
          <w:sz w:val="22"/>
          <w:szCs w:val="22"/>
        </w:rPr>
        <w:t xml:space="preserve">lan Vélo - </w:t>
      </w:r>
      <w:r w:rsidR="00072461" w:rsidRPr="00C92B50">
        <w:rPr>
          <w:rFonts w:ascii="Arial" w:hAnsi="Arial" w:cs="Arial"/>
          <w:i/>
          <w:sz w:val="22"/>
          <w:szCs w:val="22"/>
        </w:rPr>
        <w:t>Fonds de concours à la commune de Villerest</w:t>
      </w:r>
      <w:r w:rsidR="00072461">
        <w:rPr>
          <w:rFonts w:ascii="Arial" w:hAnsi="Arial" w:cs="Arial"/>
          <w:i/>
          <w:sz w:val="22"/>
          <w:szCs w:val="22"/>
        </w:rPr>
        <w:t xml:space="preserve"> </w:t>
      </w:r>
      <w:r w:rsidR="00072461" w:rsidRPr="00C92B50">
        <w:rPr>
          <w:rFonts w:ascii="Arial" w:hAnsi="Arial" w:cs="Arial"/>
          <w:i/>
          <w:sz w:val="22"/>
          <w:szCs w:val="22"/>
        </w:rPr>
        <w:t xml:space="preserve">Aménagement d’une chaussée à voie centrale banalisée sur la route de </w:t>
      </w:r>
      <w:proofErr w:type="spellStart"/>
      <w:r w:rsidR="00072461" w:rsidRPr="00C92B50">
        <w:rPr>
          <w:rFonts w:ascii="Arial" w:hAnsi="Arial" w:cs="Arial"/>
          <w:i/>
          <w:sz w:val="22"/>
          <w:szCs w:val="22"/>
        </w:rPr>
        <w:t>Champlong</w:t>
      </w:r>
      <w:proofErr w:type="spellEnd"/>
    </w:p>
    <w:p w:rsidR="00072461" w:rsidRDefault="00072461" w:rsidP="00072461">
      <w:pPr>
        <w:jc w:val="both"/>
        <w:rPr>
          <w:rFonts w:ascii="Arial" w:hAnsi="Arial" w:cs="Arial"/>
          <w:i/>
          <w:sz w:val="22"/>
          <w:szCs w:val="22"/>
        </w:rPr>
      </w:pPr>
    </w:p>
    <w:p w:rsidR="00072461" w:rsidRPr="00B731D2" w:rsidRDefault="00A63805" w:rsidP="0007246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>28.</w:t>
      </w:r>
      <w:r w:rsidR="00072461" w:rsidRPr="00C92B50">
        <w:rPr>
          <w:rFonts w:ascii="Arial" w:hAnsi="Arial" w:cs="Arial"/>
          <w:i/>
          <w:sz w:val="22"/>
          <w:szCs w:val="22"/>
        </w:rPr>
        <w:t xml:space="preserve"> </w:t>
      </w:r>
      <w:r w:rsidR="00072461" w:rsidRPr="00412A39">
        <w:rPr>
          <w:rFonts w:ascii="Arial" w:hAnsi="Arial" w:cs="Arial"/>
          <w:i/>
          <w:sz w:val="22"/>
          <w:szCs w:val="22"/>
        </w:rPr>
        <w:t>P</w:t>
      </w:r>
      <w:r w:rsidR="00072461">
        <w:rPr>
          <w:rFonts w:ascii="Arial" w:hAnsi="Arial" w:cs="Arial"/>
          <w:i/>
          <w:sz w:val="22"/>
          <w:szCs w:val="22"/>
        </w:rPr>
        <w:t xml:space="preserve">lan Vélo - </w:t>
      </w:r>
      <w:r w:rsidR="00072461" w:rsidRPr="00C92B50">
        <w:rPr>
          <w:rFonts w:ascii="Arial" w:hAnsi="Arial" w:cs="Arial"/>
          <w:i/>
          <w:sz w:val="22"/>
          <w:szCs w:val="22"/>
        </w:rPr>
        <w:t xml:space="preserve">Fonds de concours à la commune de </w:t>
      </w:r>
      <w:r w:rsidR="00072461">
        <w:rPr>
          <w:rFonts w:ascii="Arial" w:hAnsi="Arial" w:cs="Arial"/>
          <w:i/>
          <w:sz w:val="22"/>
          <w:szCs w:val="22"/>
        </w:rPr>
        <w:t>Renaison -</w:t>
      </w:r>
      <w:r w:rsidR="00072461" w:rsidRPr="00B731D2">
        <w:rPr>
          <w:rFonts w:ascii="Arial" w:hAnsi="Arial" w:cs="Arial"/>
          <w:b/>
          <w:i/>
          <w:sz w:val="24"/>
          <w:szCs w:val="24"/>
        </w:rPr>
        <w:t xml:space="preserve"> </w:t>
      </w:r>
      <w:r w:rsidR="00072461" w:rsidRPr="00C40449">
        <w:rPr>
          <w:rFonts w:ascii="Arial" w:hAnsi="Arial" w:cs="Arial"/>
          <w:i/>
          <w:sz w:val="22"/>
          <w:szCs w:val="22"/>
        </w:rPr>
        <w:t>Aménagement d’une voie verte le long de la route de Saint-André</w:t>
      </w:r>
      <w:r w:rsidR="00072461">
        <w:rPr>
          <w:rFonts w:ascii="Arial" w:hAnsi="Arial" w:cs="Arial"/>
          <w:b/>
          <w:i/>
          <w:sz w:val="24"/>
          <w:szCs w:val="24"/>
        </w:rPr>
        <w:t>.</w:t>
      </w:r>
    </w:p>
    <w:p w:rsidR="00072461" w:rsidRPr="00C92B50" w:rsidRDefault="00072461" w:rsidP="00072461">
      <w:pPr>
        <w:jc w:val="both"/>
        <w:rPr>
          <w:rFonts w:ascii="Arial" w:hAnsi="Arial" w:cs="Arial"/>
          <w:i/>
          <w:sz w:val="22"/>
          <w:szCs w:val="22"/>
        </w:rPr>
      </w:pPr>
    </w:p>
    <w:p w:rsidR="00072461" w:rsidRPr="00CF23F0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29. </w:t>
      </w:r>
      <w:r w:rsidR="00072461" w:rsidRPr="00153B35">
        <w:rPr>
          <w:rFonts w:ascii="Arial" w:hAnsi="Arial" w:cs="Arial"/>
          <w:i/>
          <w:sz w:val="22"/>
          <w:szCs w:val="22"/>
        </w:rPr>
        <w:t xml:space="preserve">Avenant 10 – Délégation de service public des transports urbains de la communauté d’agglomération – Prolongation de la DSP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E27E95" w:rsidRDefault="00A63805" w:rsidP="000724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30. </w:t>
      </w:r>
      <w:r w:rsidR="00072461">
        <w:rPr>
          <w:rFonts w:ascii="Arial" w:hAnsi="Arial" w:cs="Arial"/>
          <w:i/>
          <w:sz w:val="22"/>
          <w:szCs w:val="22"/>
        </w:rPr>
        <w:t xml:space="preserve">Mobilités - </w:t>
      </w:r>
      <w:r w:rsidR="00072461" w:rsidRPr="00E27E95">
        <w:rPr>
          <w:rFonts w:ascii="Arial" w:hAnsi="Arial" w:cs="Arial"/>
          <w:i/>
          <w:sz w:val="22"/>
          <w:szCs w:val="22"/>
        </w:rPr>
        <w:t>Création du Comité des Partenaires</w:t>
      </w:r>
      <w:r w:rsidR="00072461">
        <w:rPr>
          <w:rFonts w:ascii="Arial" w:hAnsi="Arial" w:cs="Arial"/>
          <w:i/>
          <w:sz w:val="22"/>
          <w:szCs w:val="22"/>
        </w:rPr>
        <w:t>.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976D0F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76D0F"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072461" w:rsidRDefault="00072461" w:rsidP="00072461">
      <w:pPr>
        <w:spacing w:before="120"/>
        <w:jc w:val="center"/>
        <w:rPr>
          <w:rFonts w:ascii="Arial" w:hAnsi="Arial" w:cs="Arial"/>
          <w:b/>
        </w:rPr>
      </w:pPr>
    </w:p>
    <w:p w:rsidR="00072461" w:rsidRPr="00245A44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31. </w:t>
      </w:r>
      <w:r w:rsidR="00072461" w:rsidRPr="00C4507A">
        <w:rPr>
          <w:rFonts w:ascii="Arial" w:hAnsi="Arial" w:cs="Arial"/>
          <w:i/>
          <w:sz w:val="22"/>
          <w:szCs w:val="22"/>
        </w:rPr>
        <w:t>Fablab</w:t>
      </w:r>
      <w:r w:rsidR="00072461">
        <w:rPr>
          <w:rFonts w:ascii="Arial" w:hAnsi="Arial" w:cs="Arial"/>
          <w:i/>
          <w:sz w:val="22"/>
          <w:szCs w:val="22"/>
        </w:rPr>
        <w:t xml:space="preserve"> : </w:t>
      </w:r>
      <w:r w:rsidR="00072461" w:rsidRPr="00245A44">
        <w:rPr>
          <w:rFonts w:ascii="Arial" w:hAnsi="Arial" w:cs="Arial"/>
          <w:i/>
          <w:sz w:val="22"/>
          <w:szCs w:val="22"/>
        </w:rPr>
        <w:t>Tarifs à compter du 1</w:t>
      </w:r>
      <w:r w:rsidR="00072461" w:rsidRPr="00245A44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072461" w:rsidRPr="00245A44">
        <w:rPr>
          <w:rFonts w:ascii="Arial" w:hAnsi="Arial" w:cs="Arial"/>
          <w:i/>
          <w:sz w:val="22"/>
          <w:szCs w:val="22"/>
        </w:rPr>
        <w:t xml:space="preserve"> janvier 2021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32. </w:t>
      </w:r>
      <w:r w:rsidR="00072461">
        <w:rPr>
          <w:rFonts w:ascii="Arial" w:hAnsi="Arial" w:cs="Arial"/>
          <w:i/>
          <w:sz w:val="22"/>
          <w:szCs w:val="22"/>
        </w:rPr>
        <w:t>Service accueil et développement des entreprises – Ouverture des commerces le dimanche – Année 2021.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995E27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95E27">
        <w:rPr>
          <w:rFonts w:ascii="Arial" w:hAnsi="Arial" w:cs="Arial"/>
          <w:b/>
          <w:i/>
          <w:sz w:val="22"/>
          <w:szCs w:val="22"/>
          <w:u w:val="single"/>
        </w:rPr>
        <w:t>AEROPORT DE ROANNE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33. </w:t>
      </w:r>
      <w:r w:rsidR="00072461" w:rsidRPr="00995E27">
        <w:rPr>
          <w:rFonts w:ascii="Arial" w:hAnsi="Arial" w:cs="Arial"/>
          <w:i/>
          <w:sz w:val="22"/>
          <w:szCs w:val="22"/>
        </w:rPr>
        <w:t xml:space="preserve">Fourniture et livraison de carburants aéronautiques </w:t>
      </w:r>
      <w:r w:rsidR="00072461">
        <w:rPr>
          <w:rFonts w:ascii="Arial" w:hAnsi="Arial" w:cs="Arial"/>
          <w:i/>
          <w:sz w:val="22"/>
          <w:szCs w:val="22"/>
        </w:rPr>
        <w:t>-</w:t>
      </w:r>
      <w:r w:rsidR="00072461" w:rsidRPr="00995E27">
        <w:rPr>
          <w:rFonts w:ascii="Arial" w:hAnsi="Arial" w:cs="Arial"/>
          <w:i/>
          <w:sz w:val="22"/>
          <w:szCs w:val="22"/>
        </w:rPr>
        <w:t xml:space="preserve"> Accord-cadre avec la société</w:t>
      </w:r>
      <w:r w:rsidR="00072461">
        <w:rPr>
          <w:rFonts w:ascii="Arial" w:hAnsi="Arial" w:cs="Arial"/>
          <w:i/>
          <w:sz w:val="22"/>
          <w:szCs w:val="22"/>
        </w:rPr>
        <w:t xml:space="preserve"> </w:t>
      </w:r>
      <w:r w:rsidR="00072461" w:rsidRPr="00995E27">
        <w:rPr>
          <w:rFonts w:ascii="Arial" w:hAnsi="Arial" w:cs="Arial"/>
          <w:i/>
          <w:sz w:val="22"/>
          <w:szCs w:val="22"/>
        </w:rPr>
        <w:t>GINOUVE GEORGES SAS</w:t>
      </w:r>
      <w:r w:rsidR="00072461">
        <w:rPr>
          <w:rFonts w:ascii="Arial" w:hAnsi="Arial" w:cs="Arial"/>
          <w:i/>
          <w:sz w:val="22"/>
          <w:szCs w:val="22"/>
        </w:rPr>
        <w:t xml:space="preserve"> 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BD701D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34. </w:t>
      </w:r>
      <w:r w:rsidR="00072461" w:rsidRPr="00BD701D">
        <w:rPr>
          <w:rFonts w:ascii="Arial" w:hAnsi="Arial" w:cs="Arial"/>
          <w:i/>
          <w:sz w:val="22"/>
          <w:szCs w:val="22"/>
        </w:rPr>
        <w:t>A</w:t>
      </w:r>
      <w:r w:rsidR="00072461">
        <w:rPr>
          <w:rFonts w:ascii="Arial" w:hAnsi="Arial" w:cs="Arial"/>
          <w:i/>
          <w:sz w:val="22"/>
          <w:szCs w:val="22"/>
        </w:rPr>
        <w:t>éroport – Tarifs à compter du 1</w:t>
      </w:r>
      <w:r w:rsidR="00072461" w:rsidRPr="00BD701D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072461">
        <w:rPr>
          <w:rFonts w:ascii="Arial" w:hAnsi="Arial" w:cs="Arial"/>
          <w:i/>
          <w:sz w:val="22"/>
          <w:szCs w:val="22"/>
        </w:rPr>
        <w:t xml:space="preserve"> janvier 2021</w:t>
      </w:r>
      <w:r>
        <w:rPr>
          <w:rFonts w:ascii="Arial" w:hAnsi="Arial" w:cs="Arial"/>
          <w:i/>
          <w:sz w:val="22"/>
          <w:szCs w:val="22"/>
        </w:rPr>
        <w:t>.</w:t>
      </w:r>
    </w:p>
    <w:p w:rsidR="00072461" w:rsidRPr="00976D0F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76D0F"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35. </w:t>
      </w:r>
      <w:r w:rsidR="00072461">
        <w:rPr>
          <w:rFonts w:ascii="Arial" w:hAnsi="Arial" w:cs="Arial"/>
          <w:i/>
          <w:sz w:val="22"/>
          <w:szCs w:val="22"/>
        </w:rPr>
        <w:t>Programme Local de l’habitat 2016-2021 (PLH) – Règlements habitat 2021.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245A44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45A44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072461" w:rsidRPr="003B47F6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B47F6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072461" w:rsidRDefault="00A63805" w:rsidP="00A638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36. </w:t>
      </w:r>
      <w:r w:rsidR="00072461" w:rsidRPr="0049462B">
        <w:rPr>
          <w:rFonts w:ascii="Arial" w:hAnsi="Arial" w:cs="Arial"/>
          <w:i/>
          <w:sz w:val="22"/>
          <w:szCs w:val="22"/>
        </w:rPr>
        <w:t xml:space="preserve">Offre de concours d’OPHEOR - Projet d’aménagement des abords de la plage de Villerest - </w:t>
      </w:r>
      <w:r w:rsidR="00072461" w:rsidRPr="00153B35">
        <w:rPr>
          <w:rFonts w:ascii="Arial" w:hAnsi="Arial" w:cs="Arial"/>
          <w:i/>
          <w:sz w:val="22"/>
          <w:szCs w:val="22"/>
        </w:rPr>
        <w:t>Avenant n° 1.</w:t>
      </w:r>
    </w:p>
    <w:p w:rsidR="00072461" w:rsidRDefault="00072461" w:rsidP="00072461">
      <w:pPr>
        <w:rPr>
          <w:rFonts w:ascii="Arial" w:hAnsi="Arial" w:cs="Arial"/>
          <w:i/>
          <w:sz w:val="22"/>
          <w:szCs w:val="22"/>
        </w:rPr>
      </w:pP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ENFANCE / JEUNESSE</w:t>
      </w:r>
    </w:p>
    <w:p w:rsidR="00072461" w:rsidRPr="00164369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72461" w:rsidRPr="00164369" w:rsidRDefault="00A63805" w:rsidP="005936E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5936E1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072461">
        <w:rPr>
          <w:rFonts w:ascii="Arial" w:hAnsi="Arial" w:cs="Arial"/>
          <w:i/>
          <w:sz w:val="22"/>
          <w:szCs w:val="22"/>
        </w:rPr>
        <w:t xml:space="preserve">Structures d’accueil petite enfance et d’accueil de loisirs – Associations gestionnaires de structures d’accueil petite enfance et associations gestionnaires de structures d’accueil de loisirs enfance jeunesse – Centre socio culturel Marceau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Mulsant</w:t>
      </w:r>
      <w:proofErr w:type="spellEnd"/>
      <w:r w:rsidR="00072461">
        <w:rPr>
          <w:rFonts w:ascii="Arial" w:hAnsi="Arial" w:cs="Arial"/>
          <w:i/>
          <w:sz w:val="22"/>
          <w:szCs w:val="22"/>
        </w:rPr>
        <w:t xml:space="preserve">, Centre social La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Livatte</w:t>
      </w:r>
      <w:proofErr w:type="spellEnd"/>
      <w:r w:rsidR="00072461">
        <w:rPr>
          <w:rFonts w:ascii="Arial" w:hAnsi="Arial" w:cs="Arial"/>
          <w:i/>
          <w:sz w:val="22"/>
          <w:szCs w:val="22"/>
        </w:rPr>
        <w:t xml:space="preserve"> – Espace de vie sociale d’Ambierle – Convention d’objectifs et de financement.</w:t>
      </w:r>
    </w:p>
    <w:p w:rsidR="00072461" w:rsidRDefault="00072461" w:rsidP="00072461">
      <w:pPr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5936E1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072461">
        <w:rPr>
          <w:rFonts w:ascii="Arial" w:hAnsi="Arial" w:cs="Arial"/>
          <w:i/>
          <w:sz w:val="22"/>
          <w:szCs w:val="22"/>
        </w:rPr>
        <w:t xml:space="preserve">Structures d’accueil petite enfance et d’accueil de loisirs – Associations gestionnaires de structures d’accueil petite enfance et associations gestionnaires de structures d’accueil de loisirs enfance jeunesse – L’Ile aux enfants,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Amicrero</w:t>
      </w:r>
      <w:proofErr w:type="spellEnd"/>
      <w:r w:rsidR="00072461">
        <w:rPr>
          <w:rFonts w:ascii="Arial" w:hAnsi="Arial" w:cs="Arial"/>
          <w:i/>
          <w:sz w:val="22"/>
          <w:szCs w:val="22"/>
        </w:rPr>
        <w:t xml:space="preserve">, les P’tits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Mikeys</w:t>
      </w:r>
      <w:proofErr w:type="spellEnd"/>
      <w:r w:rsidR="00072461">
        <w:rPr>
          <w:rFonts w:ascii="Arial" w:hAnsi="Arial" w:cs="Arial"/>
          <w:i/>
          <w:sz w:val="22"/>
          <w:szCs w:val="22"/>
        </w:rPr>
        <w:t xml:space="preserve">, AFR de Villerest, AFR Pays de la Pacaudière, d’Arthur à Zoé, Espace de vie sociale la Soupe au Caillou, Centre socio culturel loisirs et détente, Centre socio culturel Marceau </w:t>
      </w:r>
      <w:proofErr w:type="spellStart"/>
      <w:r w:rsidR="00072461">
        <w:rPr>
          <w:rFonts w:ascii="Arial" w:hAnsi="Arial" w:cs="Arial"/>
          <w:i/>
          <w:sz w:val="22"/>
          <w:szCs w:val="22"/>
        </w:rPr>
        <w:t>Mulsant</w:t>
      </w:r>
      <w:proofErr w:type="spellEnd"/>
      <w:r w:rsidR="00072461">
        <w:rPr>
          <w:rFonts w:ascii="Arial" w:hAnsi="Arial" w:cs="Arial"/>
          <w:i/>
          <w:sz w:val="22"/>
          <w:szCs w:val="22"/>
        </w:rPr>
        <w:t>, Centre social Condorcet et centre social de Riorges – Association jeunesse et sports au Pays de la Pacaudière, Association espace de vie sociale la soupe au caillou, Association les Petites Canailles, Association Ile des Enfants – Modification des subventions au titre de 2020 et abrogation de la délibération DCC n°2020-012 du 28 janvier 2020</w:t>
      </w:r>
    </w:p>
    <w:p w:rsidR="00072461" w:rsidRPr="00976D0F" w:rsidRDefault="00072461" w:rsidP="00072461">
      <w:pPr>
        <w:jc w:val="both"/>
        <w:rPr>
          <w:rFonts w:ascii="Arial" w:hAnsi="Arial" w:cs="Arial"/>
          <w:i/>
          <w:sz w:val="22"/>
          <w:szCs w:val="22"/>
        </w:rPr>
      </w:pPr>
    </w:p>
    <w:p w:rsidR="00072461" w:rsidRPr="00E620ED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620ED">
        <w:rPr>
          <w:rFonts w:ascii="Arial" w:hAnsi="Arial" w:cs="Arial"/>
          <w:b/>
          <w:i/>
          <w:sz w:val="22"/>
          <w:szCs w:val="22"/>
          <w:u w:val="single"/>
        </w:rPr>
        <w:t>STRATEGIES ET RESSOURCES FONCIERES</w:t>
      </w:r>
    </w:p>
    <w:p w:rsidR="00072461" w:rsidRPr="00164369" w:rsidRDefault="00072461" w:rsidP="00072461">
      <w:pPr>
        <w:ind w:right="-998"/>
        <w:jc w:val="center"/>
        <w:textAlignment w:val="baseline"/>
        <w:rPr>
          <w:rFonts w:ascii="Arial" w:eastAsia="Arial" w:hAnsi="Arial"/>
          <w:b/>
          <w:i/>
          <w:color w:val="000000"/>
          <w:spacing w:val="-1"/>
          <w:sz w:val="18"/>
          <w:szCs w:val="14"/>
        </w:rPr>
      </w:pPr>
    </w:p>
    <w:p w:rsidR="00072461" w:rsidRDefault="005936E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39</w:t>
      </w:r>
      <w:r w:rsidR="00A63805">
        <w:rPr>
          <w:rFonts w:ascii="Arial" w:hAnsi="Arial" w:cs="Arial"/>
          <w:i/>
          <w:sz w:val="22"/>
          <w:szCs w:val="22"/>
        </w:rPr>
        <w:t xml:space="preserve">. </w:t>
      </w:r>
      <w:r w:rsidR="00072461" w:rsidRPr="00E620ED">
        <w:rPr>
          <w:rFonts w:ascii="Arial" w:hAnsi="Arial" w:cs="Arial"/>
          <w:i/>
          <w:sz w:val="22"/>
          <w:szCs w:val="22"/>
        </w:rPr>
        <w:t>A</w:t>
      </w:r>
      <w:r w:rsidR="00072461">
        <w:rPr>
          <w:rFonts w:ascii="Arial" w:hAnsi="Arial" w:cs="Arial"/>
          <w:i/>
          <w:sz w:val="22"/>
          <w:szCs w:val="22"/>
        </w:rPr>
        <w:t xml:space="preserve">ssociation Agence d’urbanisme de la région stéphanoise </w:t>
      </w:r>
      <w:r w:rsidR="00072461" w:rsidRPr="00E620ED">
        <w:rPr>
          <w:rFonts w:ascii="Arial" w:hAnsi="Arial" w:cs="Arial"/>
          <w:i/>
          <w:sz w:val="22"/>
          <w:szCs w:val="22"/>
        </w:rPr>
        <w:t>(EPURES)</w:t>
      </w:r>
      <w:r w:rsidR="00072461">
        <w:rPr>
          <w:rFonts w:ascii="Arial" w:hAnsi="Arial" w:cs="Arial"/>
          <w:i/>
          <w:sz w:val="22"/>
          <w:szCs w:val="22"/>
        </w:rPr>
        <w:t xml:space="preserve"> - </w:t>
      </w:r>
      <w:r w:rsidR="00072461" w:rsidRPr="00E620ED">
        <w:rPr>
          <w:rFonts w:ascii="Arial" w:hAnsi="Arial" w:cs="Arial"/>
          <w:i/>
          <w:sz w:val="22"/>
          <w:szCs w:val="22"/>
        </w:rPr>
        <w:t>Désignation d’un représentant de Roannais Agglomération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Pr="00E620ED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072461" w:rsidRDefault="00072461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072461" w:rsidRDefault="00A63805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5936E1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072461" w:rsidRPr="00E32E6D">
        <w:rPr>
          <w:rFonts w:ascii="Arial" w:hAnsi="Arial" w:cs="Arial"/>
          <w:i/>
          <w:sz w:val="22"/>
          <w:szCs w:val="22"/>
        </w:rPr>
        <w:t xml:space="preserve">Application de la majoration des taux de rémunération des apprentis </w:t>
      </w:r>
    </w:p>
    <w:p w:rsidR="00C3653E" w:rsidRDefault="00C3653E" w:rsidP="0007246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C3653E" w:rsidRPr="003713C3" w:rsidRDefault="00C3653E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713C3">
        <w:rPr>
          <w:rFonts w:ascii="Arial" w:hAnsi="Arial" w:cs="Arial"/>
          <w:b/>
          <w:i/>
          <w:sz w:val="22"/>
          <w:szCs w:val="22"/>
          <w:u w:val="single"/>
        </w:rPr>
        <w:t>ENFANCE / JEUNESSE</w:t>
      </w:r>
    </w:p>
    <w:p w:rsidR="00C3653E" w:rsidRPr="003713C3" w:rsidRDefault="00C3653E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C3653E" w:rsidRDefault="00C3653E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41. </w:t>
      </w:r>
      <w:r w:rsidRPr="00C3653E">
        <w:rPr>
          <w:rFonts w:ascii="Arial" w:hAnsi="Arial" w:cs="Arial"/>
          <w:i/>
          <w:sz w:val="22"/>
          <w:szCs w:val="22"/>
        </w:rPr>
        <w:t>Tarifs enfance jeunesse – Tarifs à compter du 1er janvier 2021</w:t>
      </w:r>
    </w:p>
    <w:p w:rsidR="00146D68" w:rsidRDefault="00146D68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46D68" w:rsidRDefault="00146D68" w:rsidP="00146D6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:rsidR="00146D68" w:rsidRDefault="00146D68" w:rsidP="00146D6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46D68" w:rsidRPr="00146D68" w:rsidRDefault="00146D68" w:rsidP="00146D68">
      <w:pPr>
        <w:jc w:val="both"/>
        <w:rPr>
          <w:rFonts w:ascii="Arial" w:hAnsi="Arial" w:cs="Arial"/>
          <w:i/>
          <w:sz w:val="22"/>
          <w:szCs w:val="22"/>
        </w:rPr>
      </w:pPr>
      <w:r w:rsidRPr="00146D68">
        <w:rPr>
          <w:rFonts w:ascii="Arial" w:hAnsi="Arial" w:cs="Arial"/>
          <w:i/>
          <w:sz w:val="22"/>
          <w:szCs w:val="22"/>
        </w:rPr>
        <w:t>42. Transport des emballages ménagers et du verre de 6 communes jusqu’au lieu de traitement - Marché ordinaire avec les sociétés SUEZ RV CENTRE EST (lot 1) et SECAF CHAMFRAY SARL  (lot 2)</w:t>
      </w:r>
      <w:r>
        <w:rPr>
          <w:rFonts w:ascii="Arial" w:hAnsi="Arial" w:cs="Arial"/>
          <w:i/>
          <w:sz w:val="22"/>
          <w:szCs w:val="22"/>
        </w:rPr>
        <w:t>.</w:t>
      </w:r>
    </w:p>
    <w:p w:rsidR="00146D68" w:rsidRPr="00146D68" w:rsidRDefault="00146D68" w:rsidP="00146D6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A2166E" w:rsidRDefault="00A2166E" w:rsidP="00A216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A2166E" w:rsidRDefault="00A2166E" w:rsidP="00A216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A2166E" w:rsidRDefault="00A2166E" w:rsidP="00A216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43. Pacte de gouvernance - Délibération relative au débat sur l’élaboration d’un pacte de gouvernance.</w:t>
      </w:r>
    </w:p>
    <w:p w:rsidR="00146D68" w:rsidRPr="00C3653E" w:rsidRDefault="00146D68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C3653E" w:rsidRPr="003713C3" w:rsidRDefault="00C3653E" w:rsidP="00C3653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B1C75" w:rsidRDefault="001B1C75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E806E2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E806E2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8CE" w:rsidRDefault="002808CE">
      <w:r>
        <w:separator/>
      </w:r>
    </w:p>
  </w:endnote>
  <w:endnote w:type="continuationSeparator" w:id="0">
    <w:p w:rsidR="002808CE" w:rsidRDefault="002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8CE" w:rsidRDefault="002808CE">
      <w:r>
        <w:separator/>
      </w:r>
    </w:p>
  </w:footnote>
  <w:footnote w:type="continuationSeparator" w:id="0">
    <w:p w:rsidR="002808CE" w:rsidRDefault="0028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3ED3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1A01AD-CBD4-4F31-B986-B481D4A3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BEDF1-34C2-4A2B-B5D8-1C49CD9E5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23DDD-2A1E-4458-B57F-D990FFD510D8}"/>
</file>

<file path=customXml/itemProps3.xml><?xml version="1.0" encoding="utf-8"?>
<ds:datastoreItem xmlns:ds="http://schemas.openxmlformats.org/officeDocument/2006/customXml" ds:itemID="{AD2B2148-8D21-411C-B765-387B5553EFB3}"/>
</file>

<file path=customXml/itemProps4.xml><?xml version="1.0" encoding="utf-8"?>
<ds:datastoreItem xmlns:ds="http://schemas.openxmlformats.org/officeDocument/2006/customXml" ds:itemID="{2ADA7A2D-BB06-4337-8D26-9D96632EC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2020-12-11T10:07:00Z</cp:lastPrinted>
  <dcterms:created xsi:type="dcterms:W3CDTF">2021-04-24T12:46:00Z</dcterms:created>
  <dcterms:modified xsi:type="dcterms:W3CDTF">2021-04-24T12:46:00Z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